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DD1F6B" w:rsidRPr="00B432BE" w:rsidRDefault="001D1F3F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Continuation of FI Architecture slides (covered up to slide 13)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Pr="005B08EB" w:rsidRDefault="005B08EB" w:rsidP="005E4CC3">
      <w:pPr>
        <w:spacing w:after="0"/>
      </w:pPr>
    </w:p>
    <w:p w:rsidR="0044784D" w:rsidRDefault="00A00389" w:rsidP="0044499D">
      <w:pPr>
        <w:spacing w:after="0"/>
        <w:rPr>
          <w:b/>
        </w:rPr>
      </w:pPr>
      <w:r>
        <w:rPr>
          <w:b/>
        </w:rPr>
        <w:t>Fabric Interface Architecture – 2014-05-2</w:t>
      </w:r>
      <w:r w:rsidR="001D1F3F">
        <w:rPr>
          <w:b/>
        </w:rPr>
        <w:t>7</w:t>
      </w:r>
      <w:r>
        <w:rPr>
          <w:b/>
        </w:rPr>
        <w:t>-fi-arch.pptx</w:t>
      </w:r>
    </w:p>
    <w:p w:rsidR="001D1F3F" w:rsidRPr="001D1F3F" w:rsidRDefault="001D1F3F" w:rsidP="001D1F3F">
      <w:pPr>
        <w:pStyle w:val="PlainText"/>
        <w:rPr>
          <w:rFonts w:asciiTheme="minorHAnsi" w:hAnsiTheme="minorHAnsi" w:cstheme="minorHAnsi"/>
          <w:sz w:val="22"/>
        </w:rPr>
      </w:pPr>
    </w:p>
    <w:p w:rsidR="001D1F3F" w:rsidRPr="001D1F3F" w:rsidRDefault="001D1F3F" w:rsidP="001D1F3F">
      <w:pPr>
        <w:pStyle w:val="PlainText"/>
        <w:rPr>
          <w:rFonts w:asciiTheme="minorHAnsi" w:hAnsiTheme="minorHAnsi" w:cstheme="minorHAnsi"/>
          <w:sz w:val="22"/>
        </w:rPr>
      </w:pPr>
      <w:r w:rsidRPr="001D1F3F">
        <w:rPr>
          <w:rFonts w:asciiTheme="minorHAnsi" w:hAnsiTheme="minorHAnsi" w:cstheme="minorHAnsi"/>
          <w:sz w:val="22"/>
        </w:rPr>
        <w:t>An ask was made to show how current features/objects/items</w:t>
      </w:r>
      <w:r>
        <w:rPr>
          <w:rFonts w:asciiTheme="minorHAnsi" w:hAnsiTheme="minorHAnsi" w:cstheme="minorHAnsi"/>
          <w:sz w:val="22"/>
        </w:rPr>
        <w:t xml:space="preserve"> </w:t>
      </w:r>
      <w:r w:rsidRPr="001D1F3F">
        <w:rPr>
          <w:rFonts w:asciiTheme="minorHAnsi" w:hAnsiTheme="minorHAnsi" w:cstheme="minorHAnsi"/>
          <w:sz w:val="22"/>
        </w:rPr>
        <w:t>could map to the proposed architecture.</w:t>
      </w:r>
    </w:p>
    <w:p w:rsidR="001D1F3F" w:rsidRDefault="001D1F3F" w:rsidP="001D1F3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1D1F3F">
        <w:rPr>
          <w:rFonts w:asciiTheme="minorHAnsi" w:hAnsiTheme="minorHAnsi" w:cstheme="minorHAnsi"/>
          <w:sz w:val="22"/>
        </w:rPr>
        <w:t>T</w:t>
      </w:r>
      <w:r w:rsidRPr="001D1F3F">
        <w:rPr>
          <w:rFonts w:asciiTheme="minorHAnsi" w:hAnsiTheme="minorHAnsi" w:cstheme="minorHAnsi"/>
          <w:sz w:val="22"/>
        </w:rPr>
        <w:t>arget an initial cut of this for IB and iWarp by June 10</w:t>
      </w:r>
      <w:r w:rsidRPr="001D1F3F">
        <w:rPr>
          <w:rFonts w:asciiTheme="minorHAnsi" w:hAnsiTheme="minorHAnsi" w:cstheme="minorHAnsi"/>
          <w:sz w:val="22"/>
          <w:vertAlign w:val="superscript"/>
        </w:rPr>
        <w:t>th</w:t>
      </w:r>
      <w:r w:rsidRPr="001D1F3F">
        <w:rPr>
          <w:rFonts w:asciiTheme="minorHAnsi" w:hAnsiTheme="minorHAnsi" w:cstheme="minorHAnsi"/>
          <w:sz w:val="22"/>
        </w:rPr>
        <w:t xml:space="preserve"> meeting</w:t>
      </w:r>
      <w:r w:rsidRPr="001D1F3F">
        <w:rPr>
          <w:rFonts w:asciiTheme="minorHAnsi" w:hAnsiTheme="minorHAnsi" w:cstheme="minorHAnsi"/>
          <w:sz w:val="22"/>
        </w:rPr>
        <w:t>.</w:t>
      </w:r>
    </w:p>
    <w:p w:rsidR="001D1F3F" w:rsidRPr="001D1F3F" w:rsidRDefault="001D1F3F" w:rsidP="001D1F3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Any mapping would simply be an example, not a requirement.</w:t>
      </w:r>
      <w:bookmarkStart w:id="0" w:name="_GoBack"/>
      <w:bookmarkEnd w:id="0"/>
    </w:p>
    <w:p w:rsidR="001D1F3F" w:rsidRPr="001D1F3F" w:rsidRDefault="001D1F3F" w:rsidP="001D1F3F">
      <w:pPr>
        <w:pStyle w:val="PlainText"/>
        <w:ind w:left="720"/>
        <w:rPr>
          <w:rFonts w:asciiTheme="minorHAnsi" w:hAnsiTheme="minorHAnsi" w:cstheme="minorHAnsi"/>
          <w:sz w:val="22"/>
        </w:rPr>
      </w:pPr>
      <w:r w:rsidRPr="001D1F3F">
        <w:rPr>
          <w:rFonts w:asciiTheme="minorHAnsi" w:hAnsiTheme="minorHAnsi" w:cstheme="minorHAnsi"/>
          <w:sz w:val="22"/>
        </w:rPr>
        <w:t xml:space="preserve"> </w:t>
      </w:r>
    </w:p>
    <w:p w:rsidR="001D1F3F" w:rsidRPr="001D1F3F" w:rsidRDefault="001D1F3F" w:rsidP="001D1F3F">
      <w:pPr>
        <w:pStyle w:val="PlainText"/>
        <w:rPr>
          <w:rFonts w:asciiTheme="minorHAnsi" w:hAnsiTheme="minorHAnsi" w:cstheme="minorHAnsi"/>
          <w:sz w:val="22"/>
        </w:rPr>
      </w:pPr>
      <w:r w:rsidRPr="001D1F3F">
        <w:rPr>
          <w:rFonts w:asciiTheme="minorHAnsi" w:hAnsiTheme="minorHAnsi" w:cstheme="minorHAnsi"/>
          <w:sz w:val="22"/>
        </w:rPr>
        <w:t>A specific feature request was made to allow receiving all traffic, including multicast traffic - 'sniffer' mode.</w:t>
      </w:r>
    </w:p>
    <w:p w:rsidR="001D1F3F" w:rsidRPr="001D1F3F" w:rsidRDefault="001D1F3F" w:rsidP="001D1F3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1D1F3F">
        <w:rPr>
          <w:rFonts w:asciiTheme="minorHAnsi" w:hAnsiTheme="minorHAnsi" w:cstheme="minorHAnsi"/>
          <w:sz w:val="22"/>
        </w:rPr>
        <w:t>Architecturally, this requires supporting unconnected receives from any source, plus interfaces to configure an endpoint for this mode of operation.</w:t>
      </w:r>
      <w:r w:rsidRPr="001D1F3F">
        <w:rPr>
          <w:rFonts w:asciiTheme="minorHAnsi" w:hAnsiTheme="minorHAnsi" w:cstheme="minorHAnsi"/>
          <w:sz w:val="22"/>
        </w:rPr>
        <w:t xml:space="preserve">  An examination of the current interfaces used for this purpose is needed.</w:t>
      </w:r>
    </w:p>
    <w:p w:rsidR="001D1F3F" w:rsidRPr="001D1F3F" w:rsidRDefault="001D1F3F" w:rsidP="001D1F3F">
      <w:pPr>
        <w:pStyle w:val="PlainText"/>
        <w:rPr>
          <w:rFonts w:asciiTheme="minorHAnsi" w:hAnsiTheme="minorHAnsi" w:cstheme="minorHAnsi"/>
          <w:sz w:val="22"/>
        </w:rPr>
      </w:pPr>
    </w:p>
    <w:p w:rsidR="001D1F3F" w:rsidRPr="001D1F3F" w:rsidRDefault="001D1F3F" w:rsidP="001D1F3F">
      <w:pPr>
        <w:pStyle w:val="PlainText"/>
        <w:rPr>
          <w:rFonts w:asciiTheme="minorHAnsi" w:hAnsiTheme="minorHAnsi" w:cstheme="minorHAnsi"/>
          <w:sz w:val="22"/>
        </w:rPr>
      </w:pPr>
      <w:r w:rsidRPr="001D1F3F">
        <w:rPr>
          <w:rFonts w:asciiTheme="minorHAnsi" w:hAnsiTheme="minorHAnsi" w:cstheme="minorHAnsi"/>
          <w:sz w:val="22"/>
        </w:rPr>
        <w:t>A point was raised about abstracting multiple EQs behind a single EQ.  For example, supporting both CM and co</w:t>
      </w:r>
      <w:r w:rsidRPr="001D1F3F">
        <w:rPr>
          <w:rFonts w:asciiTheme="minorHAnsi" w:hAnsiTheme="minorHAnsi" w:cstheme="minorHAnsi"/>
          <w:sz w:val="22"/>
        </w:rPr>
        <w:t>mpletion events on the same EQ.  The provider could abstract the EQs, as one possibility.</w:t>
      </w:r>
    </w:p>
    <w:p w:rsidR="001D1F3F" w:rsidRPr="001D1F3F" w:rsidRDefault="001D1F3F" w:rsidP="001D1F3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1D1F3F">
        <w:rPr>
          <w:rFonts w:asciiTheme="minorHAnsi" w:hAnsiTheme="minorHAnsi" w:cstheme="minorHAnsi"/>
          <w:sz w:val="22"/>
        </w:rPr>
        <w:t>No decision was reached.  Need</w:t>
      </w:r>
      <w:r w:rsidRPr="001D1F3F">
        <w:rPr>
          <w:rFonts w:asciiTheme="minorHAnsi" w:hAnsiTheme="minorHAnsi" w:cstheme="minorHAnsi"/>
          <w:sz w:val="22"/>
        </w:rPr>
        <w:t xml:space="preserve"> to revisit this after </w:t>
      </w:r>
      <w:r w:rsidRPr="001D1F3F">
        <w:rPr>
          <w:rFonts w:asciiTheme="minorHAnsi" w:hAnsiTheme="minorHAnsi" w:cstheme="minorHAnsi"/>
          <w:sz w:val="22"/>
        </w:rPr>
        <w:t xml:space="preserve">further </w:t>
      </w:r>
      <w:r w:rsidRPr="001D1F3F">
        <w:rPr>
          <w:rFonts w:asciiTheme="minorHAnsi" w:hAnsiTheme="minorHAnsi" w:cstheme="minorHAnsi"/>
          <w:sz w:val="22"/>
        </w:rPr>
        <w:t>di</w:t>
      </w:r>
      <w:r w:rsidRPr="001D1F3F">
        <w:rPr>
          <w:rFonts w:asciiTheme="minorHAnsi" w:hAnsiTheme="minorHAnsi" w:cstheme="minorHAnsi"/>
          <w:sz w:val="22"/>
        </w:rPr>
        <w:t>scussions.</w:t>
      </w:r>
    </w:p>
    <w:p w:rsidR="003D166F" w:rsidRPr="00A00389" w:rsidRDefault="003D166F" w:rsidP="001D1F3F">
      <w:pPr>
        <w:spacing w:line="240" w:lineRule="auto"/>
      </w:pPr>
    </w:p>
    <w:p w:rsidR="006B564D" w:rsidRDefault="006B564D" w:rsidP="006B564D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1D1F3F" w:rsidRDefault="001D1F3F" w:rsidP="001D1F3F">
      <w:pPr>
        <w:spacing w:after="0"/>
      </w:pPr>
      <w:r>
        <w:t>6/3 – Oracle: requirements</w:t>
      </w:r>
    </w:p>
    <w:p w:rsidR="001D1F3F" w:rsidRPr="00DD1F6B" w:rsidRDefault="001D1F3F" w:rsidP="001D1F3F">
      <w:pPr>
        <w:spacing w:after="0"/>
      </w:pPr>
      <w:r>
        <w:t>6/3 – IBM: brief jverbs overview</w:t>
      </w:r>
    </w:p>
    <w:p w:rsidR="0099505C" w:rsidRPr="00DD1F6B" w:rsidRDefault="001D1F3F" w:rsidP="005E4CC3">
      <w:pPr>
        <w:spacing w:after="0"/>
      </w:pPr>
      <w:r>
        <w:t>6/3 or 6/10</w:t>
      </w:r>
      <w:r w:rsidR="00DD1F6B">
        <w:t xml:space="preserve"> </w:t>
      </w:r>
      <w:r w:rsidR="003D166F">
        <w:t>–</w:t>
      </w:r>
      <w:r w:rsidR="00DD1F6B">
        <w:t xml:space="preserve"> </w:t>
      </w:r>
      <w:r w:rsidR="003D166F">
        <w:t>Continue review of the current object architecture</w:t>
      </w:r>
    </w:p>
    <w:p w:rsidR="00DD1F6B" w:rsidRPr="0099505C" w:rsidRDefault="00DD1F6B" w:rsidP="005E4CC3">
      <w:pPr>
        <w:spacing w:after="0"/>
        <w:rPr>
          <w:b/>
        </w:rPr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054810" w:rsidRDefault="00A8694D" w:rsidP="00AE70FC">
      <w:pPr>
        <w:spacing w:after="0"/>
      </w:pPr>
      <w:r>
        <w:t xml:space="preserve">Next meeting: </w:t>
      </w:r>
      <w:r w:rsidR="003D166F">
        <w:t>Tuesday,</w:t>
      </w:r>
      <w:r w:rsidR="001D1F3F">
        <w:t>2014/6</w:t>
      </w:r>
      <w:r w:rsidR="003D166F">
        <w:t>/</w:t>
      </w:r>
      <w:r w:rsidR="001D1F3F">
        <w:t>3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6B564D" w:rsidRPr="006B564D" w:rsidRDefault="006B564D" w:rsidP="00AE70FC">
      <w:pPr>
        <w:spacing w:after="0"/>
        <w:rPr>
          <w:b/>
        </w:rPr>
      </w:pPr>
      <w:r w:rsidRPr="006B564D">
        <w:rPr>
          <w:b/>
        </w:rPr>
        <w:t xml:space="preserve">NOTE:  </w:t>
      </w:r>
      <w:r w:rsidR="00C732F3">
        <w:rPr>
          <w:b/>
        </w:rPr>
        <w:t>We have shifted over to using WebEx.  Please let us know if you don’t have the new meeting invitation.</w:t>
      </w:r>
    </w:p>
    <w:p w:rsidR="00054810" w:rsidRPr="006C2942" w:rsidRDefault="00054810" w:rsidP="00AE70FC">
      <w:pPr>
        <w:spacing w:after="0"/>
      </w:pPr>
      <w:r>
        <w:br/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710BE"/>
    <w:rsid w:val="000726B1"/>
    <w:rsid w:val="000909C9"/>
    <w:rsid w:val="000A2698"/>
    <w:rsid w:val="000A30D6"/>
    <w:rsid w:val="00114D58"/>
    <w:rsid w:val="00120383"/>
    <w:rsid w:val="00197796"/>
    <w:rsid w:val="001C356C"/>
    <w:rsid w:val="001C5C23"/>
    <w:rsid w:val="001D1F3F"/>
    <w:rsid w:val="001F49D2"/>
    <w:rsid w:val="00202D13"/>
    <w:rsid w:val="00213F27"/>
    <w:rsid w:val="00220B3C"/>
    <w:rsid w:val="00232DEF"/>
    <w:rsid w:val="00235161"/>
    <w:rsid w:val="00254134"/>
    <w:rsid w:val="00262DE9"/>
    <w:rsid w:val="00277928"/>
    <w:rsid w:val="002845A8"/>
    <w:rsid w:val="00285CE7"/>
    <w:rsid w:val="0029406B"/>
    <w:rsid w:val="002B5D18"/>
    <w:rsid w:val="002C4112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D166F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8054E"/>
    <w:rsid w:val="00483025"/>
    <w:rsid w:val="004C2CD1"/>
    <w:rsid w:val="00502D4F"/>
    <w:rsid w:val="005078A3"/>
    <w:rsid w:val="0051307D"/>
    <w:rsid w:val="00535FDE"/>
    <w:rsid w:val="00555748"/>
    <w:rsid w:val="0056301C"/>
    <w:rsid w:val="00566056"/>
    <w:rsid w:val="00575B70"/>
    <w:rsid w:val="005826B0"/>
    <w:rsid w:val="00594EBB"/>
    <w:rsid w:val="00596340"/>
    <w:rsid w:val="005A53F8"/>
    <w:rsid w:val="005B08EB"/>
    <w:rsid w:val="005B726A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8718A"/>
    <w:rsid w:val="006B564D"/>
    <w:rsid w:val="006B7ABC"/>
    <w:rsid w:val="006C2942"/>
    <w:rsid w:val="006C336E"/>
    <w:rsid w:val="006D19EB"/>
    <w:rsid w:val="006E323C"/>
    <w:rsid w:val="006F0C70"/>
    <w:rsid w:val="007261F6"/>
    <w:rsid w:val="0072771D"/>
    <w:rsid w:val="00730F8C"/>
    <w:rsid w:val="00753A4F"/>
    <w:rsid w:val="0078478E"/>
    <w:rsid w:val="00790B74"/>
    <w:rsid w:val="007A3741"/>
    <w:rsid w:val="007A5222"/>
    <w:rsid w:val="007C0E57"/>
    <w:rsid w:val="007C7283"/>
    <w:rsid w:val="00801C46"/>
    <w:rsid w:val="00835C37"/>
    <w:rsid w:val="00885E58"/>
    <w:rsid w:val="00885EB1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74D1B"/>
    <w:rsid w:val="00981341"/>
    <w:rsid w:val="00991714"/>
    <w:rsid w:val="0099505C"/>
    <w:rsid w:val="009A518F"/>
    <w:rsid w:val="009A7D2A"/>
    <w:rsid w:val="00A00389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21F97"/>
    <w:rsid w:val="00C438CB"/>
    <w:rsid w:val="00C47D81"/>
    <w:rsid w:val="00C61673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26F10"/>
    <w:rsid w:val="00D34B1C"/>
    <w:rsid w:val="00D733C4"/>
    <w:rsid w:val="00D77A5F"/>
    <w:rsid w:val="00D864BD"/>
    <w:rsid w:val="00DC2A78"/>
    <w:rsid w:val="00DD1F6B"/>
    <w:rsid w:val="00DF7039"/>
    <w:rsid w:val="00E05E22"/>
    <w:rsid w:val="00E61B2C"/>
    <w:rsid w:val="00E64FBA"/>
    <w:rsid w:val="00E75653"/>
    <w:rsid w:val="00E9337F"/>
    <w:rsid w:val="00E95E7A"/>
    <w:rsid w:val="00E978D4"/>
    <w:rsid w:val="00F23868"/>
    <w:rsid w:val="00F53170"/>
    <w:rsid w:val="00F56932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1F3F"/>
    <w:pPr>
      <w:spacing w:after="0" w:line="240" w:lineRule="auto"/>
    </w:pPr>
    <w:rPr>
      <w:rFonts w:ascii="Courier New" w:hAnsi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F3F"/>
    <w:rPr>
      <w:rFonts w:ascii="Courier New" w:hAnsi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1F3F"/>
    <w:pPr>
      <w:spacing w:after="0" w:line="240" w:lineRule="auto"/>
    </w:pPr>
    <w:rPr>
      <w:rFonts w:ascii="Courier New" w:hAnsi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F3F"/>
    <w:rPr>
      <w:rFonts w:ascii="Courier New" w:hAnsi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61C1-E7D2-41B0-8423-0FF18CDF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sean</cp:lastModifiedBy>
  <cp:revision>7</cp:revision>
  <dcterms:created xsi:type="dcterms:W3CDTF">2014-04-29T17:12:00Z</dcterms:created>
  <dcterms:modified xsi:type="dcterms:W3CDTF">2014-05-27T17:56:00Z</dcterms:modified>
</cp:coreProperties>
</file>