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A54F" w14:textId="09CE300F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 xml:space="preserve">OFA </w:t>
      </w:r>
      <w:r w:rsidR="0021548A">
        <w:rPr>
          <w:b/>
          <w:sz w:val="24"/>
        </w:rPr>
        <w:t>Board</w:t>
      </w:r>
      <w:r>
        <w:rPr>
          <w:b/>
          <w:sz w:val="24"/>
        </w:rPr>
        <w:t xml:space="preserve"> Meeting</w:t>
      </w:r>
    </w:p>
    <w:p w14:paraId="4776B312" w14:textId="768306B0" w:rsidR="00384016" w:rsidRDefault="00827772">
      <w:pPr>
        <w:jc w:val="center"/>
        <w:rPr>
          <w:b/>
          <w:sz w:val="24"/>
        </w:rPr>
      </w:pPr>
      <w:r>
        <w:rPr>
          <w:b/>
          <w:sz w:val="24"/>
        </w:rPr>
        <w:t>Dec</w:t>
      </w:r>
      <w:r w:rsidR="00FC0426">
        <w:rPr>
          <w:b/>
          <w:sz w:val="24"/>
        </w:rPr>
        <w:t>.</w:t>
      </w:r>
      <w:r w:rsidR="00DB447A">
        <w:rPr>
          <w:b/>
          <w:sz w:val="24"/>
        </w:rPr>
        <w:t xml:space="preserve"> </w:t>
      </w:r>
      <w:r>
        <w:rPr>
          <w:b/>
          <w:sz w:val="24"/>
        </w:rPr>
        <w:t>4</w:t>
      </w:r>
      <w:r w:rsidR="00EE70EC">
        <w:rPr>
          <w:b/>
          <w:sz w:val="24"/>
        </w:rPr>
        <w:t>,</w:t>
      </w:r>
      <w:r w:rsidR="003D6625">
        <w:rPr>
          <w:b/>
          <w:sz w:val="24"/>
        </w:rPr>
        <w:t xml:space="preserve"> 20</w:t>
      </w:r>
      <w:r w:rsidR="007258F5">
        <w:rPr>
          <w:b/>
          <w:sz w:val="24"/>
        </w:rPr>
        <w:t>2</w:t>
      </w:r>
      <w:r w:rsidR="00055BCD">
        <w:rPr>
          <w:b/>
          <w:sz w:val="24"/>
        </w:rPr>
        <w:t>5</w:t>
      </w:r>
    </w:p>
    <w:p w14:paraId="2FC09E8B" w14:textId="77777777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>10am Pacific time</w:t>
      </w:r>
    </w:p>
    <w:p w14:paraId="0B8F0EA5" w14:textId="77777777" w:rsidR="00384016" w:rsidRDefault="00FD69D8">
      <w:pPr>
        <w:pStyle w:val="BodyText"/>
        <w:numPr>
          <w:ilvl w:val="0"/>
          <w:numId w:val="2"/>
        </w:numPr>
      </w:pPr>
      <w:r>
        <w:t xml:space="preserve">Roll Call: </w:t>
      </w:r>
    </w:p>
    <w:p w14:paraId="0A3182BF" w14:textId="77777777" w:rsidR="00384016" w:rsidRDefault="00FD69D8">
      <w:pPr>
        <w:ind w:firstLine="360"/>
        <w:rPr>
          <w:sz w:val="24"/>
        </w:rPr>
      </w:pPr>
      <w:r>
        <w:rPr>
          <w:sz w:val="24"/>
        </w:rPr>
        <w:t>Board Members:</w:t>
      </w:r>
    </w:p>
    <w:tbl>
      <w:tblPr>
        <w:tblW w:w="8166" w:type="dxa"/>
        <w:tblLook w:val="04A0" w:firstRow="1" w:lastRow="0" w:firstColumn="1" w:lastColumn="0" w:noHBand="0" w:noVBand="1"/>
      </w:tblPr>
      <w:tblGrid>
        <w:gridCol w:w="1236"/>
        <w:gridCol w:w="1547"/>
        <w:gridCol w:w="759"/>
        <w:gridCol w:w="648"/>
        <w:gridCol w:w="726"/>
        <w:gridCol w:w="671"/>
        <w:gridCol w:w="662"/>
        <w:gridCol w:w="682"/>
        <w:gridCol w:w="1023"/>
        <w:gridCol w:w="222"/>
        <w:gridCol w:w="222"/>
        <w:gridCol w:w="222"/>
      </w:tblGrid>
      <w:tr w:rsidR="00827772" w:rsidRPr="00827772" w14:paraId="07578DC8" w14:textId="77777777" w:rsidTr="00827772">
        <w:trPr>
          <w:gridAfter w:val="3"/>
          <w:wAfter w:w="132" w:type="dxa"/>
          <w:trHeight w:val="580"/>
        </w:trPr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96B9D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Company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262D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Voting Contact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7A9A7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15-May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43EB0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26-Jun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5C9AA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21-Aug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675E4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18-Sep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5A4B0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16-Oct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BCD53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4-Dec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0DDB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Good Standing</w:t>
            </w:r>
          </w:p>
        </w:tc>
      </w:tr>
      <w:tr w:rsidR="00827772" w:rsidRPr="00827772" w14:paraId="4507A254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6D74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Fujitsu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D52F2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Jin Hase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408CC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24FC1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A6A31" w14:textId="7EABF09F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8B3CA" w14:textId="253AEFBC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62BFE" w14:textId="610BCF65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2806D" w14:textId="1D203634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57E36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N</w:t>
            </w:r>
          </w:p>
        </w:tc>
      </w:tr>
      <w:tr w:rsidR="00827772" w:rsidRPr="00827772" w14:paraId="61D98D17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39A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HPE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F5391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John Byrne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5DFB5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3EA29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B04B5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0571E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AD8B1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7BA04" w14:textId="77CC1A91" w:rsidR="00827772" w:rsidRPr="00827772" w:rsidRDefault="00130CE9" w:rsidP="00F67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822BC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614FC43E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6A2DD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Huawei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2EDA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Steve Langridge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2D7D6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EF5DF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B50A5" w14:textId="6C2416EC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17B3E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1E74C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30621" w14:textId="3F904B74" w:rsidR="00827772" w:rsidRPr="00827772" w:rsidRDefault="00F677DC" w:rsidP="00F67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F10AF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3810DCF6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860FB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IBM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D4A96" w14:textId="5FFFDC77" w:rsidR="00827772" w:rsidRPr="00827772" w:rsidRDefault="00F677DC" w:rsidP="00827772">
            <w:pPr>
              <w:rPr>
                <w:color w:val="000000"/>
              </w:rPr>
            </w:pPr>
            <w:r>
              <w:rPr>
                <w:color w:val="000000"/>
              </w:rPr>
              <w:t>{Korry Nguen}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32852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EA4BD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29D0E" w14:textId="1DAB7463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01D58" w14:textId="559CCC3C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28B2B" w14:textId="7B540491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1AE10" w14:textId="614028A8" w:rsidR="00827772" w:rsidRPr="00827772" w:rsidRDefault="00130CE9" w:rsidP="00F67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F738E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N</w:t>
            </w:r>
          </w:p>
        </w:tc>
      </w:tr>
      <w:tr w:rsidR="00827772" w:rsidRPr="00827772" w14:paraId="615184B4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9A30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Intel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13A2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Phil Cayton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1FEB4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5334E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E111A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2DD26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AD850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96946" w14:textId="7564AA24" w:rsidR="00827772" w:rsidRPr="00827772" w:rsidRDefault="00130CE9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89825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605E1B5A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CCF4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LLNL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78644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Matt Leininger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6CB80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BD72" w14:textId="31E0239C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5B759" w14:textId="7EC2ED50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7B19D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5BD8A" w14:textId="17170782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50105" w14:textId="6987BA00" w:rsidR="00827772" w:rsidRPr="00827772" w:rsidRDefault="00130CE9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4E4E5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N</w:t>
            </w:r>
          </w:p>
        </w:tc>
      </w:tr>
      <w:tr w:rsidR="00827772" w:rsidRPr="00827772" w14:paraId="46B2B5EA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C36C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Mellanox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DECB3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Gilad Shainer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E4D4C" w14:textId="16F77F8C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80DEA" w14:textId="2FE4E6C4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A916A" w14:textId="7B75BCEC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96D51" w14:textId="6EDDB420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3A626" w14:textId="4A541C58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9E4F5" w14:textId="17D04B64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16D16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N</w:t>
            </w:r>
          </w:p>
        </w:tc>
      </w:tr>
      <w:tr w:rsidR="00827772" w:rsidRPr="00827772" w14:paraId="665516C8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9B271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Sandia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F6A2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Mike Aguilar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715A2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5B0AE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7F255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68BD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70DE6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D1854" w14:textId="2CE8F2A0" w:rsidR="00827772" w:rsidRPr="00827772" w:rsidRDefault="00130CE9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B3E62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5DAA7D74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7E71F" w14:textId="77777777" w:rsidR="00827772" w:rsidRPr="00827772" w:rsidRDefault="00827772" w:rsidP="00827772">
            <w:pPr>
              <w:rPr>
                <w:color w:val="000000"/>
              </w:rPr>
            </w:pPr>
            <w:proofErr w:type="gramStart"/>
            <w:r w:rsidRPr="00827772">
              <w:rPr>
                <w:color w:val="000000"/>
              </w:rPr>
              <w:t>HPE[</w:t>
            </w:r>
            <w:proofErr w:type="gramEnd"/>
            <w:r w:rsidRPr="00827772">
              <w:rPr>
                <w:color w:val="000000"/>
              </w:rPr>
              <w:t>1]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A82C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Doug Ledford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6EE93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B2364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990B0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0A1B8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CF9C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15D40" w14:textId="7FB0BFE9" w:rsidR="00827772" w:rsidRPr="00827772" w:rsidRDefault="00130CE9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34854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2E86C1D9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BBB28" w14:textId="77777777" w:rsidR="00827772" w:rsidRPr="00827772" w:rsidRDefault="00827772" w:rsidP="00827772">
            <w:pPr>
              <w:rPr>
                <w:color w:val="000000"/>
              </w:rPr>
            </w:pPr>
            <w:proofErr w:type="gramStart"/>
            <w:r w:rsidRPr="00827772">
              <w:rPr>
                <w:color w:val="000000"/>
              </w:rPr>
              <w:t>LLNL[</w:t>
            </w:r>
            <w:proofErr w:type="gramEnd"/>
            <w:r w:rsidRPr="00827772">
              <w:rPr>
                <w:color w:val="000000"/>
              </w:rPr>
              <w:t>2]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7DC94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Nathan Hanford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5D496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94886" w14:textId="3ABF3B0A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001D6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361AE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7427A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E1C50" w14:textId="5548CFF7" w:rsidR="00827772" w:rsidRPr="00827772" w:rsidRDefault="00130CE9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0E24E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4697429F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770E3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 xml:space="preserve">Red </w:t>
            </w:r>
            <w:proofErr w:type="gramStart"/>
            <w:r w:rsidRPr="00827772">
              <w:rPr>
                <w:color w:val="000000"/>
              </w:rPr>
              <w:t>Hat[</w:t>
            </w:r>
            <w:proofErr w:type="gramEnd"/>
            <w:r w:rsidRPr="00827772">
              <w:rPr>
                <w:color w:val="000000"/>
              </w:rPr>
              <w:t>3]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259C8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Korry Nguyen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B12AA" w14:textId="655F0EB2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7FFC3" w14:textId="0AC3A5F3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BCD48" w14:textId="0EC2023E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F1D26" w14:textId="43DCC962" w:rsidR="00827772" w:rsidRPr="00827772" w:rsidRDefault="00827772" w:rsidP="00F677DC">
            <w:pPr>
              <w:jc w:val="center"/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DF40E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867DF" w14:textId="08268BAC" w:rsidR="00827772" w:rsidRPr="00827772" w:rsidRDefault="00130CE9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5A4FC" w14:textId="77777777" w:rsidR="00827772" w:rsidRPr="00827772" w:rsidRDefault="00827772" w:rsidP="00F677DC">
            <w:pPr>
              <w:jc w:val="center"/>
              <w:rPr>
                <w:color w:val="000000"/>
              </w:rPr>
            </w:pPr>
            <w:r w:rsidRPr="00827772">
              <w:rPr>
                <w:color w:val="000000"/>
              </w:rPr>
              <w:t>N</w:t>
            </w:r>
          </w:p>
        </w:tc>
      </w:tr>
      <w:tr w:rsidR="00827772" w:rsidRPr="00827772" w14:paraId="06645583" w14:textId="77777777" w:rsidTr="00827772">
        <w:trPr>
          <w:trHeight w:val="320"/>
        </w:trPr>
        <w:tc>
          <w:tcPr>
            <w:tcW w:w="80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396F8" w14:textId="77777777" w:rsidR="00827772" w:rsidRPr="00827772" w:rsidRDefault="00827772" w:rsidP="00827772">
            <w:pPr>
              <w:ind w:firstLineChars="100" w:firstLine="200"/>
              <w:rPr>
                <w:color w:val="000000"/>
              </w:rPr>
            </w:pPr>
            <w:r w:rsidRPr="00827772">
              <w:rPr>
                <w:color w:val="000000"/>
              </w:rPr>
              <w:t>1 – Doug Ledford is a standing alternate for John Byrne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6D54" w14:textId="77777777" w:rsidR="00827772" w:rsidRPr="00827772" w:rsidRDefault="00827772" w:rsidP="00827772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0310" w14:textId="77777777" w:rsidR="00827772" w:rsidRPr="00827772" w:rsidRDefault="00827772" w:rsidP="00827772"/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4498" w14:textId="77777777" w:rsidR="00827772" w:rsidRPr="00827772" w:rsidRDefault="00827772" w:rsidP="00827772"/>
        </w:tc>
      </w:tr>
      <w:tr w:rsidR="00827772" w:rsidRPr="00827772" w14:paraId="484D4954" w14:textId="77777777" w:rsidTr="00827772">
        <w:trPr>
          <w:trHeight w:val="320"/>
        </w:trPr>
        <w:tc>
          <w:tcPr>
            <w:tcW w:w="80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13158" w14:textId="77777777" w:rsidR="00827772" w:rsidRPr="00827772" w:rsidRDefault="00827772" w:rsidP="00827772">
            <w:pPr>
              <w:ind w:firstLineChars="100" w:firstLine="200"/>
              <w:rPr>
                <w:color w:val="000000"/>
              </w:rPr>
            </w:pPr>
            <w:r w:rsidRPr="00827772">
              <w:rPr>
                <w:color w:val="000000"/>
              </w:rPr>
              <w:t>2 – Nathan Hanford is a standing alternate for Matt Leininger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E3FF" w14:textId="77777777" w:rsidR="00827772" w:rsidRPr="00827772" w:rsidRDefault="00827772" w:rsidP="00827772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7E1C" w14:textId="77777777" w:rsidR="00827772" w:rsidRPr="00827772" w:rsidRDefault="00827772" w:rsidP="00827772"/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D528" w14:textId="77777777" w:rsidR="00827772" w:rsidRPr="00827772" w:rsidRDefault="00827772" w:rsidP="00827772"/>
        </w:tc>
      </w:tr>
      <w:tr w:rsidR="00827772" w:rsidRPr="00827772" w14:paraId="0748D62E" w14:textId="77777777" w:rsidTr="00827772">
        <w:trPr>
          <w:trHeight w:val="320"/>
        </w:trPr>
        <w:tc>
          <w:tcPr>
            <w:tcW w:w="816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307A3" w14:textId="77777777" w:rsidR="00827772" w:rsidRPr="00827772" w:rsidRDefault="00827772" w:rsidP="00827772">
            <w:pPr>
              <w:ind w:firstLineChars="100" w:firstLine="200"/>
              <w:rPr>
                <w:color w:val="000000"/>
              </w:rPr>
            </w:pPr>
            <w:r w:rsidRPr="00827772">
              <w:rPr>
                <w:color w:val="000000"/>
              </w:rPr>
              <w:t>3 – Korry Nguyen is the voting contact for IBM/Red Hat until IBM assigns a new voting member</w:t>
            </w:r>
          </w:p>
        </w:tc>
      </w:tr>
    </w:tbl>
    <w:p w14:paraId="59806130" w14:textId="02E0CB0C" w:rsidR="00ED356E" w:rsidRPr="00055BCD" w:rsidRDefault="00ED356E" w:rsidP="00055BCD">
      <w:pPr>
        <w:rPr>
          <w:sz w:val="24"/>
        </w:rPr>
      </w:pPr>
    </w:p>
    <w:p w14:paraId="21CC0169" w14:textId="08DB20A7" w:rsidR="00586B24" w:rsidRPr="003231E8" w:rsidRDefault="00586B24" w:rsidP="00A67A52">
      <w:pPr>
        <w:ind w:firstLine="360"/>
        <w:rPr>
          <w:sz w:val="24"/>
        </w:rPr>
      </w:pPr>
      <w:r w:rsidRPr="003231E8">
        <w:rPr>
          <w:sz w:val="24"/>
        </w:rPr>
        <w:t>Others:</w:t>
      </w:r>
    </w:p>
    <w:p w14:paraId="6A5415E6" w14:textId="77777777" w:rsidR="00CC79CB" w:rsidRPr="00DB447A" w:rsidRDefault="00586B24" w:rsidP="00A67A52">
      <w:pPr>
        <w:ind w:firstLine="720"/>
        <w:rPr>
          <w:bCs/>
          <w:sz w:val="24"/>
        </w:rPr>
      </w:pPr>
      <w:r w:rsidRPr="00DB447A">
        <w:rPr>
          <w:bCs/>
          <w:sz w:val="24"/>
        </w:rPr>
        <w:t>Jim Ryan</w:t>
      </w:r>
      <w:r w:rsidR="00CC79CB" w:rsidRPr="00DB447A">
        <w:rPr>
          <w:bCs/>
          <w:sz w:val="24"/>
        </w:rPr>
        <w:t xml:space="preserve"> </w:t>
      </w:r>
    </w:p>
    <w:p w14:paraId="1668298A" w14:textId="35495AC1" w:rsidR="00655ED2" w:rsidRPr="00DB447A" w:rsidRDefault="00CC79CB" w:rsidP="00655ED2">
      <w:pPr>
        <w:ind w:firstLine="720"/>
        <w:rPr>
          <w:bCs/>
          <w:sz w:val="24"/>
        </w:rPr>
      </w:pPr>
      <w:r w:rsidRPr="00DB447A">
        <w:rPr>
          <w:bCs/>
          <w:sz w:val="24"/>
        </w:rPr>
        <w:t xml:space="preserve">Paul Grun </w:t>
      </w:r>
    </w:p>
    <w:p w14:paraId="74E27394" w14:textId="77777777" w:rsidR="00D84A03" w:rsidRDefault="00D84A03" w:rsidP="00ED356E">
      <w:pPr>
        <w:pStyle w:val="BodyText"/>
      </w:pPr>
    </w:p>
    <w:p w14:paraId="6BB285BF" w14:textId="5A3CB77B" w:rsidR="000B2B27" w:rsidRDefault="008F4A30" w:rsidP="000B2B27">
      <w:pPr>
        <w:pStyle w:val="BodyText"/>
        <w:numPr>
          <w:ilvl w:val="0"/>
          <w:numId w:val="2"/>
        </w:numPr>
      </w:pPr>
      <w:r>
        <w:t>Opens, Agenda Bashin</w:t>
      </w:r>
      <w:r w:rsidR="00FF3BD8">
        <w:t>g</w:t>
      </w:r>
    </w:p>
    <w:p w14:paraId="3AC1D05F" w14:textId="77777777" w:rsidR="000B2B27" w:rsidRDefault="000B2B27" w:rsidP="000B2B27">
      <w:pPr>
        <w:pStyle w:val="BodyText"/>
      </w:pPr>
    </w:p>
    <w:p w14:paraId="3417FC22" w14:textId="389332E2" w:rsidR="00130CE9" w:rsidRPr="00F677DC" w:rsidRDefault="00FD69D8" w:rsidP="00646391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Approve </w:t>
      </w:r>
      <w:r w:rsidR="009F07A9">
        <w:t>Board</w:t>
      </w:r>
      <w:r>
        <w:t xml:space="preserve"> minutes from</w:t>
      </w:r>
      <w:r w:rsidR="00625583">
        <w:t xml:space="preserve"> </w:t>
      </w:r>
      <w:hyperlink r:id="rId7" w:history="1">
        <w:r w:rsidR="00827772">
          <w:rPr>
            <w:rStyle w:val="Hyperlink"/>
          </w:rPr>
          <w:t>Oct. 16, 2025</w:t>
        </w:r>
      </w:hyperlink>
    </w:p>
    <w:p w14:paraId="34A83578" w14:textId="06A8EB25" w:rsidR="00130CE9" w:rsidRDefault="00130CE9" w:rsidP="00130CE9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Motion: Mike A. Second: John B.</w:t>
      </w:r>
    </w:p>
    <w:p w14:paraId="4BD728FC" w14:textId="77777777" w:rsidR="00D95960" w:rsidRDefault="00D95960" w:rsidP="00D95960">
      <w:pPr>
        <w:pStyle w:val="ListParagraph"/>
        <w:rPr>
          <w:rStyle w:val="Hyperlink"/>
          <w:color w:val="auto"/>
          <w:u w:val="none"/>
        </w:rPr>
      </w:pPr>
    </w:p>
    <w:p w14:paraId="04625803" w14:textId="79C4F7CA" w:rsidR="00D95960" w:rsidRDefault="00827772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SC25 Recap</w:t>
      </w:r>
    </w:p>
    <w:p w14:paraId="2581163C" w14:textId="77777777" w:rsidR="00130CE9" w:rsidRDefault="00130CE9" w:rsidP="00130CE9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16,500 people attended SC25 in person</w:t>
      </w:r>
    </w:p>
    <w:p w14:paraId="304D2096" w14:textId="1CB03BD0" w:rsidR="00130CE9" w:rsidRPr="00130CE9" w:rsidRDefault="00130CE9" w:rsidP="009C38DA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 w:rsidRPr="00130CE9">
        <w:rPr>
          <w:rStyle w:val="Hyperlink"/>
          <w:color w:val="auto"/>
          <w:u w:val="none"/>
        </w:rPr>
        <w:t>Mike indicated it went very well, and the remote BoF member audio was clear with good talking points by panelists.  Small in-person audience, but good post-BoF feedback.</w:t>
      </w:r>
    </w:p>
    <w:p w14:paraId="3E6582A4" w14:textId="08D2A033" w:rsidR="00F677DC" w:rsidRPr="00F677DC" w:rsidRDefault="00F677DC" w:rsidP="0029691C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 w:rsidRPr="00F677DC">
        <w:rPr>
          <w:rStyle w:val="Hyperlink"/>
          <w:color w:val="auto"/>
          <w:u w:val="none"/>
        </w:rPr>
        <w:t xml:space="preserve">Doug and Mike both indicated that the </w:t>
      </w:r>
      <w:r w:rsidR="00130CE9" w:rsidRPr="00F677DC">
        <w:rPr>
          <w:rStyle w:val="Hyperlink"/>
          <w:color w:val="auto"/>
          <w:u w:val="none"/>
        </w:rPr>
        <w:t>Open-Standards Ecosystem Pavillion / OFA Booth was sparsely attended earlier with more stopping by later.</w:t>
      </w:r>
      <w:r w:rsidRPr="00F677DC">
        <w:rPr>
          <w:rStyle w:val="Hyperlink"/>
          <w:color w:val="auto"/>
          <w:u w:val="none"/>
        </w:rPr>
        <w:t xml:space="preserve"> Doug indicated that a ‘flashier’ presentation and/or live demo may gather more people.</w:t>
      </w:r>
    </w:p>
    <w:p w14:paraId="6E83827D" w14:textId="0337896A" w:rsidR="00130CE9" w:rsidRDefault="00130CE9" w:rsidP="00130CE9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DoE</w:t>
      </w:r>
      <w:r w:rsidR="00F677DC">
        <w:rPr>
          <w:rStyle w:val="Hyperlink"/>
          <w:color w:val="auto"/>
          <w:u w:val="none"/>
        </w:rPr>
        <w:t>-</w:t>
      </w:r>
      <w:r>
        <w:rPr>
          <w:rStyle w:val="Hyperlink"/>
          <w:color w:val="auto"/>
          <w:u w:val="none"/>
        </w:rPr>
        <w:t>booth talk went very well with lots of questions and interest</w:t>
      </w:r>
    </w:p>
    <w:p w14:paraId="6E16A261" w14:textId="01F93930" w:rsidR="00F677DC" w:rsidRDefault="00F677DC" w:rsidP="00130CE9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Plenty of pens left (back in the hands of Nereus)</w:t>
      </w:r>
    </w:p>
    <w:p w14:paraId="712A9D69" w14:textId="639E2F6B" w:rsidR="00F677DC" w:rsidRPr="00F677DC" w:rsidRDefault="00F677DC" w:rsidP="00130CE9">
      <w:pPr>
        <w:pStyle w:val="BodyText"/>
        <w:numPr>
          <w:ilvl w:val="1"/>
          <w:numId w:val="2"/>
        </w:numPr>
        <w:rPr>
          <w:rStyle w:val="Hyperlink"/>
          <w:color w:val="auto"/>
          <w:highlight w:val="yellow"/>
          <w:u w:val="none"/>
        </w:rPr>
      </w:pPr>
      <w:r w:rsidRPr="00F677DC">
        <w:rPr>
          <w:rStyle w:val="Hyperlink"/>
          <w:color w:val="auto"/>
          <w:highlight w:val="yellow"/>
          <w:u w:val="none"/>
        </w:rPr>
        <w:t>Plan for the January Board meeting is for SC26 planning</w:t>
      </w:r>
    </w:p>
    <w:p w14:paraId="362F2E25" w14:textId="77777777" w:rsidR="009C21D8" w:rsidRDefault="009C21D8" w:rsidP="009C21D8">
      <w:pPr>
        <w:pStyle w:val="ListParagraph"/>
        <w:rPr>
          <w:rStyle w:val="Hyperlink"/>
          <w:color w:val="auto"/>
          <w:u w:val="none"/>
        </w:rPr>
      </w:pPr>
    </w:p>
    <w:p w14:paraId="52F90484" w14:textId="63D5B01C" w:rsidR="009C21D8" w:rsidRDefault="00012439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Open-</w:t>
      </w:r>
      <w:proofErr w:type="spellStart"/>
      <w:r>
        <w:rPr>
          <w:rStyle w:val="Hyperlink"/>
          <w:color w:val="auto"/>
          <w:u w:val="none"/>
        </w:rPr>
        <w:t>ofi</w:t>
      </w:r>
      <w:proofErr w:type="spellEnd"/>
      <w:r>
        <w:rPr>
          <w:rStyle w:val="Hyperlink"/>
          <w:color w:val="auto"/>
          <w:u w:val="none"/>
        </w:rPr>
        <w:t>-</w:t>
      </w:r>
      <w:proofErr w:type="spellStart"/>
      <w:r>
        <w:rPr>
          <w:rStyle w:val="Hyperlink"/>
          <w:color w:val="auto"/>
          <w:u w:val="none"/>
        </w:rPr>
        <w:t>xccl</w:t>
      </w:r>
      <w:proofErr w:type="spellEnd"/>
      <w:r>
        <w:rPr>
          <w:rStyle w:val="Hyperlink"/>
          <w:color w:val="auto"/>
          <w:u w:val="none"/>
        </w:rPr>
        <w:t xml:space="preserve"> library discussion</w:t>
      </w:r>
    </w:p>
    <w:p w14:paraId="09B6F874" w14:textId="54AF4DB3" w:rsidR="006A42D6" w:rsidRDefault="006A42D6" w:rsidP="006A42D6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Should open-</w:t>
      </w:r>
      <w:proofErr w:type="spellStart"/>
      <w:r>
        <w:rPr>
          <w:rStyle w:val="Hyperlink"/>
          <w:color w:val="auto"/>
          <w:u w:val="none"/>
        </w:rPr>
        <w:t>ofi</w:t>
      </w:r>
      <w:proofErr w:type="spellEnd"/>
      <w:r>
        <w:rPr>
          <w:rStyle w:val="Hyperlink"/>
          <w:color w:val="auto"/>
          <w:u w:val="none"/>
        </w:rPr>
        <w:t>-</w:t>
      </w:r>
      <w:proofErr w:type="spellStart"/>
      <w:r>
        <w:rPr>
          <w:rStyle w:val="Hyperlink"/>
          <w:color w:val="auto"/>
          <w:u w:val="none"/>
        </w:rPr>
        <w:t>xccl</w:t>
      </w:r>
      <w:proofErr w:type="spellEnd"/>
      <w:r>
        <w:rPr>
          <w:rStyle w:val="Hyperlink"/>
          <w:color w:val="auto"/>
          <w:u w:val="none"/>
        </w:rPr>
        <w:t xml:space="preserve"> (currently in an HPE repo) be brought under the auspices of the OFIWG?</w:t>
      </w:r>
    </w:p>
    <w:p w14:paraId="38C165A4" w14:textId="53748457" w:rsidR="006A42D6" w:rsidRPr="008C3385" w:rsidRDefault="006A42D6" w:rsidP="006A42D6">
      <w:pPr>
        <w:pStyle w:val="BodyText"/>
        <w:numPr>
          <w:ilvl w:val="1"/>
          <w:numId w:val="2"/>
        </w:numPr>
        <w:rPr>
          <w:rStyle w:val="Hyperlink"/>
          <w:color w:val="auto"/>
          <w:highlight w:val="yellow"/>
          <w:u w:val="none"/>
        </w:rPr>
      </w:pPr>
      <w:r w:rsidRPr="008C3385">
        <w:rPr>
          <w:rStyle w:val="Hyperlink"/>
          <w:color w:val="auto"/>
          <w:highlight w:val="yellow"/>
          <w:u w:val="none"/>
        </w:rPr>
        <w:t>Doug will track down the HPE owner of the project / repo</w:t>
      </w:r>
      <w:r w:rsidR="008C3385">
        <w:rPr>
          <w:rStyle w:val="Hyperlink"/>
          <w:color w:val="auto"/>
          <w:highlight w:val="yellow"/>
          <w:u w:val="none"/>
        </w:rPr>
        <w:t xml:space="preserve"> (i.e., bring this up to the Slingshot team)</w:t>
      </w:r>
      <w:r w:rsidRPr="008C3385">
        <w:rPr>
          <w:rStyle w:val="Hyperlink"/>
          <w:color w:val="auto"/>
          <w:highlight w:val="yellow"/>
          <w:u w:val="none"/>
        </w:rPr>
        <w:t>.</w:t>
      </w:r>
    </w:p>
    <w:p w14:paraId="08C36183" w14:textId="4548D0BE" w:rsidR="008C3385" w:rsidRDefault="008C3385" w:rsidP="006A42D6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Discussed precedence this would set (e.g., does this mean that OFI would get into library specifics)</w:t>
      </w:r>
    </w:p>
    <w:p w14:paraId="1A76F90E" w14:textId="747987B2" w:rsidR="008C3385" w:rsidRDefault="008C3385" w:rsidP="006A42D6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Summary: This would be </w:t>
      </w:r>
      <w:r w:rsidRPr="008C3385">
        <w:rPr>
          <w:rStyle w:val="Hyperlink"/>
          <w:color w:val="auto"/>
          <w:u w:val="none"/>
        </w:rPr>
        <w:t>a decision that HPE would have to make to offer it, and, if so, a decision that the OFIWG would have to make if it wanted to take it</w:t>
      </w:r>
      <w:r>
        <w:rPr>
          <w:rStyle w:val="Hyperlink"/>
          <w:color w:val="auto"/>
          <w:u w:val="none"/>
        </w:rPr>
        <w:t>.</w:t>
      </w:r>
    </w:p>
    <w:p w14:paraId="2F07A2EE" w14:textId="77777777" w:rsidR="008C3385" w:rsidRDefault="008C3385" w:rsidP="008C3385">
      <w:pPr>
        <w:pStyle w:val="BodyText"/>
        <w:ind w:left="792"/>
        <w:rPr>
          <w:rStyle w:val="Hyperlink"/>
          <w:color w:val="auto"/>
          <w:u w:val="none"/>
        </w:rPr>
      </w:pPr>
    </w:p>
    <w:p w14:paraId="557CE72F" w14:textId="7FF15048" w:rsidR="008C3385" w:rsidRDefault="008C3385" w:rsidP="008C3385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OFIWG: libfabric v2.4.0 to be released on 12/15 with associated OFA, etc. eblasts.</w:t>
      </w:r>
    </w:p>
    <w:p w14:paraId="3F6AC784" w14:textId="77777777" w:rsidR="003A6902" w:rsidRDefault="003A6902" w:rsidP="003A6902">
      <w:pPr>
        <w:pStyle w:val="ListParagraph"/>
        <w:rPr>
          <w:rStyle w:val="Hyperlink"/>
          <w:color w:val="auto"/>
          <w:u w:val="none"/>
        </w:rPr>
      </w:pPr>
    </w:p>
    <w:p w14:paraId="2A36E1E6" w14:textId="6F59C46B" w:rsidR="003A6902" w:rsidRPr="008C3385" w:rsidRDefault="003A6902" w:rsidP="009F52D6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8C3385">
        <w:rPr>
          <w:rStyle w:val="Hyperlink"/>
          <w:color w:val="auto"/>
          <w:u w:val="none"/>
        </w:rPr>
        <w:t>End of year business/Next meeting</w:t>
      </w:r>
    </w:p>
    <w:p w14:paraId="0937514E" w14:textId="12DC02E2" w:rsidR="003A6902" w:rsidRDefault="003A6902" w:rsidP="003A6902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New calendar </w:t>
      </w:r>
      <w:r w:rsidR="008C3385">
        <w:rPr>
          <w:rStyle w:val="Hyperlink"/>
          <w:color w:val="auto"/>
          <w:u w:val="none"/>
        </w:rPr>
        <w:t>implementation</w:t>
      </w:r>
      <w:r>
        <w:rPr>
          <w:rStyle w:val="Hyperlink"/>
          <w:color w:val="auto"/>
          <w:u w:val="none"/>
        </w:rPr>
        <w:t xml:space="preserve"> will be recreating all meeting invites for next year</w:t>
      </w:r>
    </w:p>
    <w:p w14:paraId="1A61BEBF" w14:textId="1D8527D0" w:rsidR="008C3385" w:rsidRDefault="008C3385" w:rsidP="003A6902">
      <w:pPr>
        <w:pStyle w:val="BodyText"/>
        <w:numPr>
          <w:ilvl w:val="1"/>
          <w:numId w:val="2"/>
        </w:numPr>
        <w:rPr>
          <w:rStyle w:val="Hyperlink"/>
          <w:color w:val="auto"/>
          <w:highlight w:val="yellow"/>
          <w:u w:val="none"/>
        </w:rPr>
      </w:pPr>
      <w:r w:rsidRPr="008C3385">
        <w:rPr>
          <w:rStyle w:val="Hyperlink"/>
          <w:color w:val="auto"/>
          <w:highlight w:val="yellow"/>
          <w:u w:val="none"/>
        </w:rPr>
        <w:t>All members stay tuned for new ‘Gmail’ calendar invites to OFA meetings.</w:t>
      </w:r>
    </w:p>
    <w:p w14:paraId="583BE28C" w14:textId="77777777" w:rsidR="009E7617" w:rsidRDefault="009E7617" w:rsidP="009E7617">
      <w:pPr>
        <w:pStyle w:val="BodyText"/>
        <w:ind w:left="792"/>
        <w:rPr>
          <w:rStyle w:val="Hyperlink"/>
          <w:color w:val="auto"/>
          <w:highlight w:val="yellow"/>
          <w:u w:val="none"/>
        </w:rPr>
      </w:pPr>
    </w:p>
    <w:p w14:paraId="48D81ADC" w14:textId="7BE203D4" w:rsidR="008C3385" w:rsidRPr="008C3385" w:rsidRDefault="008C3385" w:rsidP="008C3385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8C3385">
        <w:rPr>
          <w:rStyle w:val="Hyperlink"/>
          <w:color w:val="auto"/>
          <w:u w:val="none"/>
        </w:rPr>
        <w:t>Treasurer update:</w:t>
      </w:r>
    </w:p>
    <w:p w14:paraId="7E2F4761" w14:textId="542C14BF" w:rsidR="008C3385" w:rsidRPr="009E7617" w:rsidRDefault="008C3385" w:rsidP="008C3385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 w:rsidRPr="009E7617">
        <w:rPr>
          <w:rStyle w:val="Hyperlink"/>
          <w:color w:val="auto"/>
          <w:u w:val="none"/>
        </w:rPr>
        <w:t>OFA should end the year with an estimated $75,000.</w:t>
      </w:r>
    </w:p>
    <w:p w14:paraId="063D4D8D" w14:textId="77777777" w:rsidR="009E7617" w:rsidRDefault="009E7617" w:rsidP="008C3385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Membership renewal update</w:t>
      </w:r>
    </w:p>
    <w:p w14:paraId="2ED267DD" w14:textId="51DEB20E" w:rsidR="008C3385" w:rsidRPr="009E7617" w:rsidRDefault="008C3385" w:rsidP="009E7617">
      <w:pPr>
        <w:pStyle w:val="BodyText"/>
        <w:numPr>
          <w:ilvl w:val="2"/>
          <w:numId w:val="16"/>
        </w:numPr>
        <w:rPr>
          <w:rStyle w:val="Hyperlink"/>
          <w:color w:val="auto"/>
          <w:u w:val="none"/>
        </w:rPr>
      </w:pPr>
      <w:r w:rsidRPr="009E7617">
        <w:rPr>
          <w:rStyle w:val="Hyperlink"/>
          <w:color w:val="auto"/>
          <w:u w:val="none"/>
        </w:rPr>
        <w:t>NASA has cancelled</w:t>
      </w:r>
      <w:r w:rsidR="009E7617">
        <w:rPr>
          <w:rStyle w:val="Hyperlink"/>
          <w:color w:val="auto"/>
          <w:u w:val="none"/>
        </w:rPr>
        <w:t xml:space="preserve"> / will not renew membership</w:t>
      </w:r>
    </w:p>
    <w:p w14:paraId="565788EA" w14:textId="56AB8DE9" w:rsidR="008C3385" w:rsidRPr="009E7617" w:rsidRDefault="009E7617" w:rsidP="009E7617">
      <w:pPr>
        <w:pStyle w:val="BodyText"/>
        <w:numPr>
          <w:ilvl w:val="2"/>
          <w:numId w:val="16"/>
        </w:numPr>
        <w:rPr>
          <w:rStyle w:val="Hyperlink"/>
          <w:color w:val="auto"/>
          <w:u w:val="none"/>
        </w:rPr>
      </w:pPr>
      <w:r w:rsidRPr="009E7617">
        <w:rPr>
          <w:rStyle w:val="Hyperlink"/>
          <w:color w:val="auto"/>
          <w:u w:val="none"/>
        </w:rPr>
        <w:t>Huawei</w:t>
      </w:r>
      <w:r w:rsidRPr="009E7617">
        <w:rPr>
          <w:rStyle w:val="Hyperlink"/>
          <w:color w:val="auto"/>
          <w:u w:val="none"/>
        </w:rPr>
        <w:t xml:space="preserve"> membership renewal status is TBD</w:t>
      </w:r>
      <w:r>
        <w:rPr>
          <w:rStyle w:val="Hyperlink"/>
          <w:color w:val="auto"/>
          <w:u w:val="none"/>
        </w:rPr>
        <w:t xml:space="preserve"> </w:t>
      </w:r>
      <w:r w:rsidRPr="009E7617">
        <w:rPr>
          <w:rStyle w:val="Hyperlink"/>
          <w:color w:val="auto"/>
          <w:highlight w:val="yellow"/>
          <w:u w:val="none"/>
        </w:rPr>
        <w:t>– Steve to inquire</w:t>
      </w:r>
    </w:p>
    <w:p w14:paraId="70A73656" w14:textId="405BE20E" w:rsidR="009E7617" w:rsidRPr="009E7617" w:rsidRDefault="009E7617" w:rsidP="009E7617">
      <w:pPr>
        <w:pStyle w:val="BodyText"/>
        <w:numPr>
          <w:ilvl w:val="2"/>
          <w:numId w:val="16"/>
        </w:numPr>
        <w:rPr>
          <w:rStyle w:val="Hyperlink"/>
          <w:color w:val="auto"/>
          <w:u w:val="none"/>
        </w:rPr>
      </w:pPr>
      <w:r w:rsidRPr="009E7617">
        <w:rPr>
          <w:rStyle w:val="Hyperlink"/>
          <w:color w:val="auto"/>
          <w:u w:val="none"/>
        </w:rPr>
        <w:t>Argonne NL has paid.</w:t>
      </w:r>
    </w:p>
    <w:p w14:paraId="21948846" w14:textId="268D1571" w:rsidR="009E7617" w:rsidRPr="009E7617" w:rsidRDefault="009E7617" w:rsidP="009E7617">
      <w:pPr>
        <w:pStyle w:val="BodyText"/>
        <w:numPr>
          <w:ilvl w:val="2"/>
          <w:numId w:val="16"/>
        </w:numPr>
        <w:rPr>
          <w:rStyle w:val="Hyperlink"/>
          <w:color w:val="auto"/>
          <w:u w:val="none"/>
        </w:rPr>
      </w:pPr>
      <w:r w:rsidRPr="009E7617">
        <w:rPr>
          <w:rStyle w:val="Hyperlink"/>
          <w:color w:val="auto"/>
          <w:u w:val="none"/>
        </w:rPr>
        <w:t>HPE is set to pay</w:t>
      </w:r>
    </w:p>
    <w:p w14:paraId="73AA5E8A" w14:textId="23D34829" w:rsidR="009E7617" w:rsidRDefault="009E7617" w:rsidP="009E7617">
      <w:pPr>
        <w:pStyle w:val="BodyText"/>
        <w:numPr>
          <w:ilvl w:val="2"/>
          <w:numId w:val="16"/>
        </w:numPr>
        <w:rPr>
          <w:rStyle w:val="Hyperlink"/>
          <w:color w:val="auto"/>
          <w:u w:val="none"/>
        </w:rPr>
      </w:pPr>
      <w:r w:rsidRPr="009E7617">
        <w:rPr>
          <w:rStyle w:val="Hyperlink"/>
          <w:color w:val="auto"/>
          <w:u w:val="none"/>
        </w:rPr>
        <w:t>LLNL is set to pay</w:t>
      </w:r>
    </w:p>
    <w:p w14:paraId="3EE9AE26" w14:textId="785FEF8E" w:rsidR="009E7617" w:rsidRPr="009E7617" w:rsidRDefault="009E7617" w:rsidP="009E7617">
      <w:pPr>
        <w:pStyle w:val="BodyText"/>
        <w:numPr>
          <w:ilvl w:val="2"/>
          <w:numId w:val="1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Sandia NL is set to pay</w:t>
      </w:r>
    </w:p>
    <w:p w14:paraId="11EC8FBD" w14:textId="2705E784" w:rsidR="009E7617" w:rsidRDefault="009E7617" w:rsidP="009E7617">
      <w:pPr>
        <w:pStyle w:val="BodyText"/>
        <w:numPr>
          <w:ilvl w:val="2"/>
          <w:numId w:val="16"/>
        </w:numPr>
        <w:rPr>
          <w:rStyle w:val="Hyperlink"/>
          <w:color w:val="auto"/>
          <w:u w:val="none"/>
        </w:rPr>
      </w:pPr>
      <w:r w:rsidRPr="009E7617">
        <w:rPr>
          <w:rStyle w:val="Hyperlink"/>
          <w:color w:val="auto"/>
          <w:u w:val="none"/>
        </w:rPr>
        <w:t>Intel is set to pay</w:t>
      </w:r>
    </w:p>
    <w:p w14:paraId="15174D8E" w14:textId="06F730D6" w:rsidR="009E7617" w:rsidRDefault="009E7617" w:rsidP="009E7617">
      <w:pPr>
        <w:pStyle w:val="BodyText"/>
        <w:numPr>
          <w:ilvl w:val="2"/>
          <w:numId w:val="1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IBM is TBD </w:t>
      </w:r>
      <w:r w:rsidRPr="009E7617">
        <w:rPr>
          <w:rStyle w:val="Hyperlink"/>
          <w:color w:val="auto"/>
          <w:highlight w:val="yellow"/>
          <w:u w:val="none"/>
        </w:rPr>
        <w:t>– Doug to inquire</w:t>
      </w:r>
    </w:p>
    <w:p w14:paraId="6EA22C54" w14:textId="0B34ADCB" w:rsidR="009E7617" w:rsidRDefault="009E7617" w:rsidP="009E7617">
      <w:pPr>
        <w:pStyle w:val="BodyText"/>
        <w:numPr>
          <w:ilvl w:val="2"/>
          <w:numId w:val="1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Redhat is TBD</w:t>
      </w:r>
      <w:r>
        <w:rPr>
          <w:rStyle w:val="Hyperlink"/>
          <w:color w:val="auto"/>
          <w:u w:val="none"/>
        </w:rPr>
        <w:t xml:space="preserve"> </w:t>
      </w:r>
      <w:r w:rsidRPr="009E7617">
        <w:rPr>
          <w:rStyle w:val="Hyperlink"/>
          <w:color w:val="auto"/>
          <w:highlight w:val="yellow"/>
          <w:u w:val="none"/>
        </w:rPr>
        <w:t>– Doug to inquire</w:t>
      </w:r>
    </w:p>
    <w:p w14:paraId="1940143D" w14:textId="1D02C379" w:rsidR="009E7617" w:rsidRDefault="009E7617" w:rsidP="009E7617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OFA amplification / Membership drives</w:t>
      </w:r>
    </w:p>
    <w:p w14:paraId="15B9E6DC" w14:textId="58F216AF" w:rsidR="009E7617" w:rsidRDefault="009E7617" w:rsidP="009E7617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AI/ML – Project Genesis - </w:t>
      </w:r>
      <w:r w:rsidRPr="009E7617">
        <w:rPr>
          <w:rStyle w:val="Hyperlink"/>
          <w:color w:val="auto"/>
          <w:u w:val="none"/>
        </w:rPr>
        <w:t>A recent U.S. initiative to create an AI platform using federal scientific data to accelerate breakthroughs in areas like energy, national security, and scientific discovery.</w:t>
      </w:r>
    </w:p>
    <w:p w14:paraId="462EC333" w14:textId="0EA0E090" w:rsidR="00773F98" w:rsidRDefault="00773F98" w:rsidP="00773F98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Board to discuss in January / February meeting</w:t>
      </w:r>
    </w:p>
    <w:p w14:paraId="59639214" w14:textId="77777777" w:rsidR="00773F98" w:rsidRDefault="00773F98" w:rsidP="00773F98">
      <w:pPr>
        <w:pStyle w:val="BodyText"/>
        <w:rPr>
          <w:rStyle w:val="Hyperlink"/>
          <w:color w:val="auto"/>
          <w:u w:val="none"/>
        </w:rPr>
      </w:pPr>
    </w:p>
    <w:p w14:paraId="3E6F6894" w14:textId="77777777" w:rsidR="00773F98" w:rsidRDefault="00773F98" w:rsidP="00773F98">
      <w:pPr>
        <w:pStyle w:val="BodyText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Adjournment:</w:t>
      </w:r>
    </w:p>
    <w:p w14:paraId="6DB94EFC" w14:textId="0D061C11" w:rsidR="00773F98" w:rsidRDefault="00773F98" w:rsidP="00773F98">
      <w:pPr>
        <w:pStyle w:val="BodyText"/>
        <w:ind w:firstLine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HPE moves to adjourn</w:t>
      </w:r>
    </w:p>
    <w:p w14:paraId="091C687B" w14:textId="34B83964" w:rsidR="00773F98" w:rsidRPr="00773F98" w:rsidRDefault="00773F98" w:rsidP="00773F98">
      <w:pPr>
        <w:pStyle w:val="BodyText"/>
        <w:ind w:firstLine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Huawei seconds.</w:t>
      </w:r>
    </w:p>
    <w:p w14:paraId="64EAA81C" w14:textId="77777777" w:rsidR="009E7617" w:rsidRPr="009E7617" w:rsidRDefault="009E7617" w:rsidP="009E7617">
      <w:pPr>
        <w:pStyle w:val="BodyText"/>
        <w:rPr>
          <w:rStyle w:val="Hyperlink"/>
          <w:color w:val="auto"/>
          <w:u w:val="none"/>
        </w:rPr>
      </w:pPr>
    </w:p>
    <w:sectPr w:rsidR="009E7617" w:rsidRPr="009E7617">
      <w:footerReference w:type="default" r:id="rId8"/>
      <w:pgSz w:w="12240" w:h="15840"/>
      <w:pgMar w:top="1440" w:right="1800" w:bottom="1440" w:left="1800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9044" w14:textId="77777777" w:rsidR="00200758" w:rsidRDefault="00200758">
      <w:r>
        <w:separator/>
      </w:r>
    </w:p>
  </w:endnote>
  <w:endnote w:type="continuationSeparator" w:id="0">
    <w:p w14:paraId="52B4F5D3" w14:textId="77777777" w:rsidR="00200758" w:rsidRDefault="0020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1339" w14:textId="77777777" w:rsidR="00384016" w:rsidRDefault="00FD69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19C27AF" wp14:editId="7EAB3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0700A" w14:textId="77777777" w:rsidR="00384016" w:rsidRDefault="00FD69D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E48F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9C27AF" id="Frame1" o:spid="_x0000_s1026" style="position:absolute;margin-left:0;margin-top:.05pt;width:5.1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bFwAEAAOkDAAAOAAAAZHJzL2Uyb0RvYy54bWysU9tu2zAMfR/QfxD03sgpsqIw4hTFihYD&#10;hq1Yuw+QZSkWoBsoNXb+fpTsOOv21KEvMkXxHJKH9PZ2tIYcJETtXUPXq4oS6YTvtNs39NfLw+UN&#10;JTFx13HjnWzoUUZ6u7v4tB1CLa98700ngSCJi/UQGtqnFGrGouil5XHlg3T4qDxYnvAKe9YBH5Dd&#10;GnZVVdds8NAF8ELGiN776ZHuCr9SUqQfSkWZiGko1pbKCeVs88l2W17vgYdei7kM/h9VWK4dJl2o&#10;7nni5BX0P1RWC/DRq7QS3jKvlBay9IDdrKu/unnueZClFxQnhkWm+HG04vvhOTwByjCEWEc0cxej&#10;Apu/WB8Zi1jHRSw5JiLQeb2pblBRgS/rzefNpmjJztgAMT1Kb0k2Ggo4iqIQP3yLCfNh6Ckkp3L+&#10;QRtTxmHcGwcGZg87F1isdDQyxxn3Uyqiu1JndkQB+/aLATKNGfcQyzwNu5AhIAcqTPhO7AzJaFm2&#10;6534BVTye5cWvNXOQ17Hqc+pu9xoGttxHk/ru+MTEPPV4QbkbT4ZcDLa2Sg6hLvXhKoWsTPTBJ8z&#10;4D6VGcy7nxf2z3uJOv+hu98AAAD//wMAUEsDBBQABgAIAAAAIQCR9pdx2QAAAAMBAAAPAAAAZHJz&#10;L2Rvd25yZXYueG1sTI9BS8QwEIXvgv8hjOBF3HQryFo7XUTYmyBbPehtthmbajMpTXZb/fWmJz3O&#10;e4/3vim3s+vVicfQeUFYrzJQLI03nbQIry+76w2oEEkM9V4Y4ZsDbKvzs5IK4yfZ86mOrUolEgpC&#10;sDEOhdahseworPzAkrwPPzqK6RxbbUaaUrnrdZ5lt9pRJ2nB0sCPlpuv+ugQds9vHcuP3l/dbSb/&#10;2eTvtX0aEC8v5od7UJHn+BeGBT+hQ5WYDv4oJqgeIT0SF1UtXpaDOiDkN2vQVan/s1e/AAAA//8D&#10;AFBLAQItABQABgAIAAAAIQC2gziS/gAAAOEBAAATAAAAAAAAAAAAAAAAAAAAAABbQ29udGVudF9U&#10;eXBlc10ueG1sUEsBAi0AFAAGAAgAAAAhADj9If/WAAAAlAEAAAsAAAAAAAAAAAAAAAAALwEAAF9y&#10;ZWxzLy5yZWxzUEsBAi0AFAAGAAgAAAAhAP4WJsXAAQAA6QMAAA4AAAAAAAAAAAAAAAAALgIAAGRy&#10;cy9lMm9Eb2MueG1sUEsBAi0AFAAGAAgAAAAhAJH2l3HZAAAAAwEAAA8AAAAAAAAAAAAAAAAAGgQA&#10;AGRycy9kb3ducmV2LnhtbFBLBQYAAAAABAAEAPMAAAAgBQAAAAA=&#10;" filled="f" stroked="f">
              <v:textbox style="mso-fit-shape-to-text:t" inset="0,0,0,0">
                <w:txbxContent>
                  <w:p w14:paraId="08A0700A" w14:textId="77777777" w:rsidR="00384016" w:rsidRDefault="00FD69D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E48F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ADCA" w14:textId="77777777" w:rsidR="00200758" w:rsidRDefault="00200758">
      <w:r>
        <w:separator/>
      </w:r>
    </w:p>
  </w:footnote>
  <w:footnote w:type="continuationSeparator" w:id="0">
    <w:p w14:paraId="5CFFEAC9" w14:textId="77777777" w:rsidR="00200758" w:rsidRDefault="00200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14"/>
    <w:multiLevelType w:val="hybridMultilevel"/>
    <w:tmpl w:val="BAFE5786"/>
    <w:lvl w:ilvl="0" w:tplc="35462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04F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C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EA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2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CC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3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2CCE"/>
    <w:multiLevelType w:val="hybridMultilevel"/>
    <w:tmpl w:val="71C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B06"/>
    <w:multiLevelType w:val="hybridMultilevel"/>
    <w:tmpl w:val="2272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F58C1"/>
    <w:multiLevelType w:val="hybridMultilevel"/>
    <w:tmpl w:val="4A24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63C19"/>
    <w:multiLevelType w:val="multilevel"/>
    <w:tmpl w:val="A20C1430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FA67AB8"/>
    <w:multiLevelType w:val="hybridMultilevel"/>
    <w:tmpl w:val="6D34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1F01"/>
    <w:multiLevelType w:val="hybridMultilevel"/>
    <w:tmpl w:val="318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07A84"/>
    <w:multiLevelType w:val="hybridMultilevel"/>
    <w:tmpl w:val="D6F064B0"/>
    <w:lvl w:ilvl="0" w:tplc="C73CFDB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D2596"/>
    <w:multiLevelType w:val="multilevel"/>
    <w:tmpl w:val="8AA66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243C92"/>
    <w:multiLevelType w:val="hybridMultilevel"/>
    <w:tmpl w:val="EA36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C78E6"/>
    <w:multiLevelType w:val="hybridMultilevel"/>
    <w:tmpl w:val="D80A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4675C"/>
    <w:multiLevelType w:val="hybridMultilevel"/>
    <w:tmpl w:val="1BF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A2141"/>
    <w:multiLevelType w:val="hybridMultilevel"/>
    <w:tmpl w:val="51A4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B1940"/>
    <w:multiLevelType w:val="hybridMultilevel"/>
    <w:tmpl w:val="AC48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27F32"/>
    <w:multiLevelType w:val="multilevel"/>
    <w:tmpl w:val="6B948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36139">
    <w:abstractNumId w:val="4"/>
  </w:num>
  <w:num w:numId="2" w16cid:durableId="1064177942">
    <w:abstractNumId w:val="14"/>
  </w:num>
  <w:num w:numId="3" w16cid:durableId="340545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99411">
    <w:abstractNumId w:val="7"/>
  </w:num>
  <w:num w:numId="5" w16cid:durableId="1073430464">
    <w:abstractNumId w:val="12"/>
  </w:num>
  <w:num w:numId="6" w16cid:durableId="1891379816">
    <w:abstractNumId w:val="0"/>
  </w:num>
  <w:num w:numId="7" w16cid:durableId="705066114">
    <w:abstractNumId w:val="3"/>
  </w:num>
  <w:num w:numId="8" w16cid:durableId="852693952">
    <w:abstractNumId w:val="11"/>
  </w:num>
  <w:num w:numId="9" w16cid:durableId="2115860692">
    <w:abstractNumId w:val="13"/>
  </w:num>
  <w:num w:numId="10" w16cid:durableId="1891763237">
    <w:abstractNumId w:val="9"/>
  </w:num>
  <w:num w:numId="11" w16cid:durableId="1455444746">
    <w:abstractNumId w:val="1"/>
  </w:num>
  <w:num w:numId="12" w16cid:durableId="1263107074">
    <w:abstractNumId w:val="6"/>
  </w:num>
  <w:num w:numId="13" w16cid:durableId="935407495">
    <w:abstractNumId w:val="5"/>
  </w:num>
  <w:num w:numId="14" w16cid:durableId="852493442">
    <w:abstractNumId w:val="10"/>
  </w:num>
  <w:num w:numId="15" w16cid:durableId="418600343">
    <w:abstractNumId w:val="2"/>
  </w:num>
  <w:num w:numId="16" w16cid:durableId="592083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16"/>
    <w:rsid w:val="00001367"/>
    <w:rsid w:val="0000288B"/>
    <w:rsid w:val="00012439"/>
    <w:rsid w:val="00023498"/>
    <w:rsid w:val="00023775"/>
    <w:rsid w:val="00030477"/>
    <w:rsid w:val="000375D6"/>
    <w:rsid w:val="00047D1A"/>
    <w:rsid w:val="0005269E"/>
    <w:rsid w:val="00055BCD"/>
    <w:rsid w:val="00074307"/>
    <w:rsid w:val="0008242D"/>
    <w:rsid w:val="00092995"/>
    <w:rsid w:val="00094FD0"/>
    <w:rsid w:val="000B0371"/>
    <w:rsid w:val="000B1BBB"/>
    <w:rsid w:val="000B2B27"/>
    <w:rsid w:val="000B3414"/>
    <w:rsid w:val="000C0F55"/>
    <w:rsid w:val="000D3865"/>
    <w:rsid w:val="00103B93"/>
    <w:rsid w:val="001155F6"/>
    <w:rsid w:val="001230A3"/>
    <w:rsid w:val="00130CE9"/>
    <w:rsid w:val="00137A1E"/>
    <w:rsid w:val="00137C36"/>
    <w:rsid w:val="00154B4A"/>
    <w:rsid w:val="001763A4"/>
    <w:rsid w:val="001924C8"/>
    <w:rsid w:val="00195099"/>
    <w:rsid w:val="001A4227"/>
    <w:rsid w:val="001A4AC6"/>
    <w:rsid w:val="001B334F"/>
    <w:rsid w:val="001E18C5"/>
    <w:rsid w:val="001E3583"/>
    <w:rsid w:val="00200758"/>
    <w:rsid w:val="002057F6"/>
    <w:rsid w:val="0021548A"/>
    <w:rsid w:val="002174EF"/>
    <w:rsid w:val="002229A6"/>
    <w:rsid w:val="00226E3F"/>
    <w:rsid w:val="00231F30"/>
    <w:rsid w:val="002346C1"/>
    <w:rsid w:val="0025368E"/>
    <w:rsid w:val="0026475E"/>
    <w:rsid w:val="0026685A"/>
    <w:rsid w:val="00274850"/>
    <w:rsid w:val="00296012"/>
    <w:rsid w:val="002A13D5"/>
    <w:rsid w:val="002B0572"/>
    <w:rsid w:val="002B440B"/>
    <w:rsid w:val="002C20AD"/>
    <w:rsid w:val="002D4CE6"/>
    <w:rsid w:val="002D75C9"/>
    <w:rsid w:val="002E4379"/>
    <w:rsid w:val="002E7594"/>
    <w:rsid w:val="003231E8"/>
    <w:rsid w:val="0033005B"/>
    <w:rsid w:val="00344514"/>
    <w:rsid w:val="00344A21"/>
    <w:rsid w:val="00373E7A"/>
    <w:rsid w:val="0037422C"/>
    <w:rsid w:val="00375AA8"/>
    <w:rsid w:val="00384016"/>
    <w:rsid w:val="003A4411"/>
    <w:rsid w:val="003A6902"/>
    <w:rsid w:val="003B59ED"/>
    <w:rsid w:val="003D15B6"/>
    <w:rsid w:val="003D6625"/>
    <w:rsid w:val="003E06DF"/>
    <w:rsid w:val="003E60F9"/>
    <w:rsid w:val="003F306E"/>
    <w:rsid w:val="00410809"/>
    <w:rsid w:val="00411126"/>
    <w:rsid w:val="004134CC"/>
    <w:rsid w:val="004264F5"/>
    <w:rsid w:val="00437D77"/>
    <w:rsid w:val="00442E31"/>
    <w:rsid w:val="00453301"/>
    <w:rsid w:val="004552C9"/>
    <w:rsid w:val="00455473"/>
    <w:rsid w:val="00462CE9"/>
    <w:rsid w:val="004979E9"/>
    <w:rsid w:val="004A0CCB"/>
    <w:rsid w:val="004A1B38"/>
    <w:rsid w:val="004A618F"/>
    <w:rsid w:val="004A64F3"/>
    <w:rsid w:val="004B34A7"/>
    <w:rsid w:val="004B7726"/>
    <w:rsid w:val="004D5314"/>
    <w:rsid w:val="004E727F"/>
    <w:rsid w:val="004E7DDB"/>
    <w:rsid w:val="00502FCD"/>
    <w:rsid w:val="00520B9B"/>
    <w:rsid w:val="00521BC7"/>
    <w:rsid w:val="005306A5"/>
    <w:rsid w:val="00530E02"/>
    <w:rsid w:val="005332D9"/>
    <w:rsid w:val="00561C69"/>
    <w:rsid w:val="00565B23"/>
    <w:rsid w:val="005702F0"/>
    <w:rsid w:val="005835DD"/>
    <w:rsid w:val="00586B24"/>
    <w:rsid w:val="00592C7B"/>
    <w:rsid w:val="00592FD6"/>
    <w:rsid w:val="005B0A5C"/>
    <w:rsid w:val="005B3294"/>
    <w:rsid w:val="005C28FC"/>
    <w:rsid w:val="005C3895"/>
    <w:rsid w:val="005D0F22"/>
    <w:rsid w:val="005E50AD"/>
    <w:rsid w:val="005E60F4"/>
    <w:rsid w:val="005F4589"/>
    <w:rsid w:val="00603446"/>
    <w:rsid w:val="006074B3"/>
    <w:rsid w:val="00612EAB"/>
    <w:rsid w:val="00617EA3"/>
    <w:rsid w:val="00625583"/>
    <w:rsid w:val="00632216"/>
    <w:rsid w:val="00634D1B"/>
    <w:rsid w:val="006352A9"/>
    <w:rsid w:val="006548F0"/>
    <w:rsid w:val="00655ED2"/>
    <w:rsid w:val="0065677E"/>
    <w:rsid w:val="0066550E"/>
    <w:rsid w:val="00687DE3"/>
    <w:rsid w:val="006920FF"/>
    <w:rsid w:val="006973E6"/>
    <w:rsid w:val="006A42D6"/>
    <w:rsid w:val="006D0DB8"/>
    <w:rsid w:val="006F4D51"/>
    <w:rsid w:val="006F632B"/>
    <w:rsid w:val="006F7FE1"/>
    <w:rsid w:val="007070FE"/>
    <w:rsid w:val="00723347"/>
    <w:rsid w:val="007258F5"/>
    <w:rsid w:val="00726AF2"/>
    <w:rsid w:val="00740F64"/>
    <w:rsid w:val="007446BA"/>
    <w:rsid w:val="00754709"/>
    <w:rsid w:val="00773F98"/>
    <w:rsid w:val="0077515D"/>
    <w:rsid w:val="007920A3"/>
    <w:rsid w:val="007B0A97"/>
    <w:rsid w:val="007B239F"/>
    <w:rsid w:val="007B2BB0"/>
    <w:rsid w:val="007B6CEF"/>
    <w:rsid w:val="007E00F8"/>
    <w:rsid w:val="007F536F"/>
    <w:rsid w:val="00804985"/>
    <w:rsid w:val="008057C2"/>
    <w:rsid w:val="008222AA"/>
    <w:rsid w:val="008256B7"/>
    <w:rsid w:val="00827772"/>
    <w:rsid w:val="00835200"/>
    <w:rsid w:val="00840363"/>
    <w:rsid w:val="008560DC"/>
    <w:rsid w:val="00860DD6"/>
    <w:rsid w:val="00864F5B"/>
    <w:rsid w:val="00877DAF"/>
    <w:rsid w:val="00885613"/>
    <w:rsid w:val="008956A5"/>
    <w:rsid w:val="008A1034"/>
    <w:rsid w:val="008C0E7B"/>
    <w:rsid w:val="008C3385"/>
    <w:rsid w:val="008E18F0"/>
    <w:rsid w:val="008E3ED4"/>
    <w:rsid w:val="008E3ED8"/>
    <w:rsid w:val="008E7E9C"/>
    <w:rsid w:val="008F27FD"/>
    <w:rsid w:val="008F4A30"/>
    <w:rsid w:val="008F725C"/>
    <w:rsid w:val="0092540A"/>
    <w:rsid w:val="00934F5F"/>
    <w:rsid w:val="00941805"/>
    <w:rsid w:val="009420DC"/>
    <w:rsid w:val="00946881"/>
    <w:rsid w:val="00960ACD"/>
    <w:rsid w:val="00962B0C"/>
    <w:rsid w:val="00964C72"/>
    <w:rsid w:val="00970F98"/>
    <w:rsid w:val="009A00B4"/>
    <w:rsid w:val="009B0208"/>
    <w:rsid w:val="009B3869"/>
    <w:rsid w:val="009C21D8"/>
    <w:rsid w:val="009D20FD"/>
    <w:rsid w:val="009E7617"/>
    <w:rsid w:val="009F07A9"/>
    <w:rsid w:val="00A12F68"/>
    <w:rsid w:val="00A13FE4"/>
    <w:rsid w:val="00A16194"/>
    <w:rsid w:val="00A44228"/>
    <w:rsid w:val="00A45F12"/>
    <w:rsid w:val="00A63B02"/>
    <w:rsid w:val="00A67A52"/>
    <w:rsid w:val="00A813A8"/>
    <w:rsid w:val="00A817ED"/>
    <w:rsid w:val="00A9596F"/>
    <w:rsid w:val="00AB08D0"/>
    <w:rsid w:val="00AB29FC"/>
    <w:rsid w:val="00AD0DDD"/>
    <w:rsid w:val="00AE6355"/>
    <w:rsid w:val="00AF15B4"/>
    <w:rsid w:val="00B023F9"/>
    <w:rsid w:val="00B03725"/>
    <w:rsid w:val="00B15964"/>
    <w:rsid w:val="00B31311"/>
    <w:rsid w:val="00B3131F"/>
    <w:rsid w:val="00B46FFF"/>
    <w:rsid w:val="00B5508C"/>
    <w:rsid w:val="00B669DB"/>
    <w:rsid w:val="00B72343"/>
    <w:rsid w:val="00B77478"/>
    <w:rsid w:val="00B85B6E"/>
    <w:rsid w:val="00BA7641"/>
    <w:rsid w:val="00BB3D83"/>
    <w:rsid w:val="00BC069C"/>
    <w:rsid w:val="00BC1103"/>
    <w:rsid w:val="00BC2AF6"/>
    <w:rsid w:val="00BD4A6C"/>
    <w:rsid w:val="00BD561D"/>
    <w:rsid w:val="00BD6616"/>
    <w:rsid w:val="00BD76C8"/>
    <w:rsid w:val="00BE3B29"/>
    <w:rsid w:val="00BF5717"/>
    <w:rsid w:val="00BF5C68"/>
    <w:rsid w:val="00C12A6A"/>
    <w:rsid w:val="00C2064C"/>
    <w:rsid w:val="00C2555C"/>
    <w:rsid w:val="00C47976"/>
    <w:rsid w:val="00C5464C"/>
    <w:rsid w:val="00C55AF3"/>
    <w:rsid w:val="00C63AFC"/>
    <w:rsid w:val="00C64FE2"/>
    <w:rsid w:val="00C66C60"/>
    <w:rsid w:val="00CA3D3B"/>
    <w:rsid w:val="00CB0A96"/>
    <w:rsid w:val="00CC79CB"/>
    <w:rsid w:val="00CD1E1B"/>
    <w:rsid w:val="00CD2AC5"/>
    <w:rsid w:val="00CD72F5"/>
    <w:rsid w:val="00CD7D00"/>
    <w:rsid w:val="00CE48F5"/>
    <w:rsid w:val="00D053DE"/>
    <w:rsid w:val="00D120E9"/>
    <w:rsid w:val="00D31CD5"/>
    <w:rsid w:val="00D366EC"/>
    <w:rsid w:val="00D44938"/>
    <w:rsid w:val="00D716BE"/>
    <w:rsid w:val="00D80091"/>
    <w:rsid w:val="00D84A03"/>
    <w:rsid w:val="00D95048"/>
    <w:rsid w:val="00D95960"/>
    <w:rsid w:val="00DB360A"/>
    <w:rsid w:val="00DB447A"/>
    <w:rsid w:val="00DE6125"/>
    <w:rsid w:val="00DF62F0"/>
    <w:rsid w:val="00E11347"/>
    <w:rsid w:val="00E13ADB"/>
    <w:rsid w:val="00E14F12"/>
    <w:rsid w:val="00E34DB0"/>
    <w:rsid w:val="00E50A47"/>
    <w:rsid w:val="00E52F6D"/>
    <w:rsid w:val="00E73690"/>
    <w:rsid w:val="00E7778A"/>
    <w:rsid w:val="00E806A2"/>
    <w:rsid w:val="00EA02AD"/>
    <w:rsid w:val="00EA33F7"/>
    <w:rsid w:val="00EA4FDE"/>
    <w:rsid w:val="00EA5395"/>
    <w:rsid w:val="00EB0025"/>
    <w:rsid w:val="00EC425A"/>
    <w:rsid w:val="00EC70DC"/>
    <w:rsid w:val="00ED356E"/>
    <w:rsid w:val="00ED58B0"/>
    <w:rsid w:val="00EE0314"/>
    <w:rsid w:val="00EE3E37"/>
    <w:rsid w:val="00EE70EC"/>
    <w:rsid w:val="00EF1A55"/>
    <w:rsid w:val="00EF4CF2"/>
    <w:rsid w:val="00F0067B"/>
    <w:rsid w:val="00F01497"/>
    <w:rsid w:val="00F01928"/>
    <w:rsid w:val="00F129F8"/>
    <w:rsid w:val="00F215D2"/>
    <w:rsid w:val="00F475CE"/>
    <w:rsid w:val="00F479F5"/>
    <w:rsid w:val="00F53BFD"/>
    <w:rsid w:val="00F62482"/>
    <w:rsid w:val="00F677DC"/>
    <w:rsid w:val="00F736D8"/>
    <w:rsid w:val="00F81C8E"/>
    <w:rsid w:val="00F97919"/>
    <w:rsid w:val="00FA2E32"/>
    <w:rsid w:val="00FB2669"/>
    <w:rsid w:val="00FB4D52"/>
    <w:rsid w:val="00FC0426"/>
    <w:rsid w:val="00FD31FB"/>
    <w:rsid w:val="00FD52A0"/>
    <w:rsid w:val="00FD69D8"/>
    <w:rsid w:val="00FD72AD"/>
    <w:rsid w:val="00FE11B9"/>
    <w:rsid w:val="00FE359F"/>
    <w:rsid w:val="00FE4A29"/>
    <w:rsid w:val="00FF3BD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A26"/>
  <w15:docId w15:val="{AD1E1361-42D0-41F5-AF19-FD86742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customStyle="1" w:styleId="InternetLink">
    <w:name w:val="Internet Link"/>
    <w:basedOn w:val="DefaultParagraphFont"/>
    <w:uiPriority w:val="99"/>
    <w:unhideWhenUsed/>
    <w:rsid w:val="003377D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6115F2"/>
  </w:style>
  <w:style w:type="character" w:customStyle="1" w:styleId="BodyTextChar">
    <w:name w:val="Body Text Char"/>
    <w:basedOn w:val="DefaultParagraphFont"/>
    <w:link w:val="BodyText"/>
    <w:semiHidden/>
    <w:qFormat/>
    <w:rsid w:val="004E2289"/>
    <w:rPr>
      <w:sz w:val="24"/>
    </w:rPr>
  </w:style>
  <w:style w:type="character" w:customStyle="1" w:styleId="UnresolvedMention1">
    <w:name w:val="Unresolved Mention1"/>
    <w:basedOn w:val="DefaultParagraphFont"/>
    <w:uiPriority w:val="99"/>
    <w:qFormat/>
    <w:rsid w:val="00C816B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97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ranslate">
    <w:name w:val="notranslate"/>
    <w:basedOn w:val="DefaultParagraphFont"/>
    <w:qFormat/>
    <w:rsid w:val="00D971D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</w:rPr>
  </w:style>
  <w:style w:type="character" w:customStyle="1" w:styleId="ListLabel4">
    <w:name w:val="ListLabel 4"/>
    <w:qFormat/>
    <w:rPr>
      <w:rFonts w:ascii="Arial" w:eastAsia="Calibri" w:hAnsi="Arial" w:cs="Arial"/>
      <w:color w:val="0000FF"/>
      <w:u w:val="single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eastAsia="Calibri" w:hAnsi="Arial" w:cs="Arial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77D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3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6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B36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7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3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84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1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4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6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6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93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wnloads.openfabrics.org/WorkGroups/board/minutes_board_xwg_2025/OFA_Minutes_20251016_Bo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2468</Characters>
  <Application>Microsoft Office Word</Application>
  <DocSecurity>0</DocSecurity>
  <Lines>493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             DRAFT               DRAFT</vt:lpstr>
    </vt:vector>
  </TitlesOfParts>
  <Company>Dell Computer Corporation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             DRAFT               DRAFT</dc:title>
  <dc:subject/>
  <dc:creator>Sebia Hawkins</dc:creator>
  <dc:description/>
  <cp:lastModifiedBy>Cayton, Phil</cp:lastModifiedBy>
  <cp:revision>2</cp:revision>
  <cp:lastPrinted>2017-04-19T19:22:00Z</cp:lastPrinted>
  <dcterms:created xsi:type="dcterms:W3CDTF">2025-12-04T18:57:00Z</dcterms:created>
  <dcterms:modified xsi:type="dcterms:W3CDTF">2025-12-04T18:57:00Z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Dell Computer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